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C1" w:rsidRPr="00F708B9" w:rsidRDefault="00DC77C1" w:rsidP="00DC77C1">
      <w:pPr>
        <w:pStyle w:val="Heading1"/>
        <w:shd w:val="clear" w:color="auto" w:fill="FFFFFF"/>
        <w:spacing w:before="0" w:beforeAutospacing="0" w:after="0" w:afterAutospacing="0"/>
        <w:jc w:val="center"/>
        <w:textAlignment w:val="top"/>
        <w:rPr>
          <w:color w:val="434547"/>
          <w:sz w:val="28"/>
          <w:szCs w:val="28"/>
        </w:rPr>
      </w:pPr>
      <w:r w:rsidRPr="00F708B9">
        <w:rPr>
          <w:color w:val="434547"/>
          <w:sz w:val="28"/>
          <w:szCs w:val="28"/>
        </w:rPr>
        <w:t>BẢNG GIÁ DỊCH VỤ</w:t>
      </w:r>
    </w:p>
    <w:p w:rsidR="006C4368" w:rsidRPr="00F708B9" w:rsidRDefault="00DC77C1" w:rsidP="00DC77C1">
      <w:pPr>
        <w:pStyle w:val="Heading1"/>
        <w:shd w:val="clear" w:color="auto" w:fill="FFFFFF"/>
        <w:spacing w:before="0" w:beforeAutospacing="0" w:after="0" w:afterAutospacing="0"/>
        <w:jc w:val="center"/>
        <w:textAlignment w:val="top"/>
        <w:rPr>
          <w:color w:val="434547"/>
          <w:sz w:val="28"/>
          <w:szCs w:val="28"/>
        </w:rPr>
      </w:pPr>
      <w:r w:rsidRPr="00F708B9">
        <w:rPr>
          <w:color w:val="434547"/>
          <w:sz w:val="28"/>
          <w:szCs w:val="28"/>
        </w:rPr>
        <w:t>Thành lập và T</w:t>
      </w:r>
      <w:r w:rsidR="006C4368" w:rsidRPr="00F708B9">
        <w:rPr>
          <w:color w:val="434547"/>
          <w:sz w:val="28"/>
          <w:szCs w:val="28"/>
        </w:rPr>
        <w:t xml:space="preserve">hay </w:t>
      </w:r>
      <w:r w:rsidRPr="00F708B9">
        <w:rPr>
          <w:color w:val="434547"/>
          <w:sz w:val="28"/>
          <w:szCs w:val="28"/>
        </w:rPr>
        <w:t>đổi GPKD</w:t>
      </w:r>
    </w:p>
    <w:p w:rsidR="00DC77C1" w:rsidRPr="00DC77C1" w:rsidRDefault="00DC77C1" w:rsidP="00854D7B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666666"/>
        </w:rPr>
      </w:pPr>
      <w:r w:rsidRPr="00DC77C1">
        <w:rPr>
          <w:rFonts w:ascii="Times New Roman" w:eastAsia="Times New Roman" w:hAnsi="Times New Roman" w:cs="Times New Roman"/>
          <w:i/>
          <w:iCs/>
          <w:color w:val="666666"/>
        </w:rPr>
        <w:t>Được tư vấn lựa chọn l</w:t>
      </w:r>
      <w:r w:rsidR="007F2885">
        <w:rPr>
          <w:rFonts w:ascii="Times New Roman" w:eastAsia="Times New Roman" w:hAnsi="Times New Roman" w:cs="Times New Roman"/>
          <w:i/>
          <w:iCs/>
          <w:color w:val="666666"/>
        </w:rPr>
        <w:t>oại hình doanh nghiệp phù hợp (</w:t>
      </w:r>
      <w:r w:rsidRPr="00DC77C1">
        <w:rPr>
          <w:rFonts w:ascii="Times New Roman" w:eastAsia="Times New Roman" w:hAnsi="Times New Roman" w:cs="Times New Roman"/>
          <w:i/>
          <w:iCs/>
          <w:color w:val="666666"/>
        </w:rPr>
        <w:t>Công ty TNHH, công ty TNHH 2 thành viên hoặc Công ty Cổ phần)</w:t>
      </w:r>
    </w:p>
    <w:p w:rsidR="00DC77C1" w:rsidRPr="00DC77C1" w:rsidRDefault="00DC77C1" w:rsidP="00854D7B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666666"/>
        </w:rPr>
      </w:pPr>
      <w:r w:rsidRPr="00DC77C1">
        <w:rPr>
          <w:rFonts w:ascii="Times New Roman" w:eastAsia="Times New Roman" w:hAnsi="Times New Roman" w:cs="Times New Roman"/>
          <w:i/>
          <w:iCs/>
          <w:color w:val="666666"/>
        </w:rPr>
        <w:t>Tư vấn cách đặt tên công ty chuyên nghiệp,</w:t>
      </w:r>
      <w:bookmarkStart w:id="0" w:name="_GoBack"/>
      <w:bookmarkEnd w:id="0"/>
      <w:r w:rsidRPr="00DC77C1">
        <w:rPr>
          <w:rFonts w:ascii="Times New Roman" w:eastAsia="Times New Roman" w:hAnsi="Times New Roman" w:cs="Times New Roman"/>
          <w:i/>
          <w:iCs/>
          <w:color w:val="666666"/>
        </w:rPr>
        <w:t xml:space="preserve"> đúng quy định pháp luật.</w:t>
      </w:r>
    </w:p>
    <w:p w:rsidR="00DC77C1" w:rsidRPr="00DC77C1" w:rsidRDefault="00DC77C1" w:rsidP="00854D7B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666666"/>
        </w:rPr>
      </w:pPr>
      <w:r w:rsidRPr="00DC77C1">
        <w:rPr>
          <w:rFonts w:ascii="Times New Roman" w:eastAsia="Times New Roman" w:hAnsi="Times New Roman" w:cs="Times New Roman"/>
          <w:i/>
          <w:iCs/>
          <w:color w:val="666666"/>
        </w:rPr>
        <w:t>Tư vấn tất cả các nội dung có liên quan khác như ngành nghề kinh doanh, vốn điều lệ…</w:t>
      </w:r>
    </w:p>
    <w:p w:rsidR="00DC77C1" w:rsidRPr="00DC77C1" w:rsidRDefault="00DC77C1" w:rsidP="00854D7B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666666"/>
        </w:rPr>
      </w:pPr>
      <w:r w:rsidRPr="00DC77C1">
        <w:rPr>
          <w:rFonts w:ascii="Times New Roman" w:eastAsia="Times New Roman" w:hAnsi="Times New Roman" w:cs="Times New Roman"/>
          <w:i/>
          <w:iCs/>
          <w:color w:val="666666"/>
        </w:rPr>
        <w:t>Hướng dẫn thực hiện các thủ tục bắt buộc sau khi doanh nghiệp được thành lập như: Nộp thuế môn bài, mở tài khoản ngân hàng, chữ ký số, phát hành hóa đơn.</w:t>
      </w:r>
    </w:p>
    <w:p w:rsidR="00854D7B" w:rsidRPr="00854D7B" w:rsidRDefault="00854D7B" w:rsidP="00854D7B">
      <w:pPr>
        <w:pStyle w:val="ListParagraph"/>
        <w:numPr>
          <w:ilvl w:val="1"/>
          <w:numId w:val="3"/>
        </w:numPr>
        <w:shd w:val="clear" w:color="auto" w:fill="FFFFFF"/>
        <w:spacing w:before="120" w:after="120" w:line="312" w:lineRule="atLeast"/>
        <w:ind w:left="426" w:hanging="426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54D7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DỊCH VỤ THÀNH LẬP MỚI</w:t>
      </w:r>
    </w:p>
    <w:tbl>
      <w:tblPr>
        <w:tblW w:w="9915" w:type="dxa"/>
        <w:tblInd w:w="12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942"/>
        <w:gridCol w:w="2269"/>
        <w:gridCol w:w="2844"/>
      </w:tblGrid>
      <w:tr w:rsidR="00951F2E" w:rsidRPr="00F708B9" w:rsidTr="0074384D">
        <w:trPr>
          <w:trHeight w:val="694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7C1" w:rsidRPr="00951F2E" w:rsidRDefault="00DC77C1" w:rsidP="0095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1F2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STT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F2E" w:rsidRPr="00951F2E" w:rsidRDefault="00854D7B" w:rsidP="0095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1F2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LOẠI HÌNH</w:t>
            </w:r>
          </w:p>
          <w:p w:rsidR="00DC77C1" w:rsidRPr="00951F2E" w:rsidRDefault="00854D7B" w:rsidP="0095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1F2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DOANH NGHIỆP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7C1" w:rsidRPr="00951F2E" w:rsidRDefault="00F708B9" w:rsidP="0095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1F2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MỨC PHÍ (VNĐ)</w:t>
            </w:r>
          </w:p>
          <w:p w:rsidR="00854D7B" w:rsidRPr="00951F2E" w:rsidRDefault="00854D7B" w:rsidP="0095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1F2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(Giá chưa thuế VAT)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7C1" w:rsidRPr="00951F2E" w:rsidRDefault="00F708B9" w:rsidP="0095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1F2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GHI CHÚ</w:t>
            </w:r>
          </w:p>
        </w:tc>
      </w:tr>
      <w:tr w:rsidR="00C277A7" w:rsidRPr="00F708B9" w:rsidTr="0074384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951F2E" w:rsidRDefault="00C277A7" w:rsidP="00854D7B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951F2E" w:rsidRDefault="00C277A7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51F2E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DOANH NGHIỆP TƯ NHÂN</w:t>
            </w:r>
            <w:r w:rsidR="004804E3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/ CÔNG TY TNHH/</w:t>
            </w:r>
            <w:r w:rsidRPr="00951F2E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CÔNG TY CỔ PHÂN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F708B9" w:rsidRDefault="00C277A7" w:rsidP="00F708B9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1.800.000 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951F2E" w:rsidRDefault="00951F2E">
            <w:pPr>
              <w:spacing w:line="270" w:lineRule="atLeas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* </w:t>
            </w:r>
            <w:r w:rsidR="00C277A7" w:rsidRPr="00951F2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Phí dịch vụ trên bao gồm:</w:t>
            </w:r>
          </w:p>
          <w:p w:rsidR="00C277A7" w:rsidRDefault="00C277A7" w:rsidP="00951F2E">
            <w:pPr>
              <w:pStyle w:val="ListParagraph"/>
              <w:numPr>
                <w:ilvl w:val="0"/>
                <w:numId w:val="11"/>
              </w:numPr>
              <w:spacing w:line="270" w:lineRule="atLeast"/>
              <w:ind w:left="281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Phí dịch vụ</w:t>
            </w:r>
          </w:p>
          <w:p w:rsidR="00C277A7" w:rsidRDefault="00C277A7" w:rsidP="00951F2E">
            <w:pPr>
              <w:pStyle w:val="ListParagraph"/>
              <w:numPr>
                <w:ilvl w:val="0"/>
                <w:numId w:val="11"/>
              </w:numPr>
              <w:spacing w:line="270" w:lineRule="atLeast"/>
              <w:ind w:left="281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Lệ phí nhà nước</w:t>
            </w:r>
          </w:p>
          <w:p w:rsidR="00C277A7" w:rsidRDefault="00C277A7" w:rsidP="00951F2E">
            <w:pPr>
              <w:pStyle w:val="ListParagraph"/>
              <w:numPr>
                <w:ilvl w:val="0"/>
                <w:numId w:val="11"/>
              </w:numPr>
              <w:spacing w:line="270" w:lineRule="atLeast"/>
              <w:ind w:left="281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Khắc dấu</w:t>
            </w:r>
          </w:p>
          <w:p w:rsidR="00951F2E" w:rsidRDefault="00951F2E" w:rsidP="00951F2E">
            <w:pPr>
              <w:pStyle w:val="ListParagraph"/>
              <w:numPr>
                <w:ilvl w:val="0"/>
                <w:numId w:val="11"/>
              </w:numPr>
              <w:spacing w:line="270" w:lineRule="atLeast"/>
              <w:ind w:left="281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Đăng bố báo thành lập</w:t>
            </w:r>
          </w:p>
          <w:p w:rsidR="00951F2E" w:rsidRPr="00951F2E" w:rsidRDefault="00951F2E" w:rsidP="00951F2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277A7" w:rsidRPr="00F708B9" w:rsidTr="0074384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951F2E" w:rsidRDefault="00C277A7" w:rsidP="00854D7B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951F2E" w:rsidRDefault="00C277A7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51F2E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CÔNG TY HỢP DANH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F708B9" w:rsidRDefault="00C277A7" w:rsidP="00F708B9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2.500.000</w:t>
            </w:r>
          </w:p>
        </w:tc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F708B9" w:rsidRDefault="00C277A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277A7" w:rsidRPr="00F708B9" w:rsidTr="0074384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951F2E" w:rsidRDefault="00C277A7" w:rsidP="00854D7B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951F2E" w:rsidRDefault="004804E3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CHI NHÁNH/</w:t>
            </w:r>
            <w:r w:rsidR="00C277A7" w:rsidRPr="00951F2E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VĂN PHÒNG ĐẠI DIỆN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F708B9" w:rsidRDefault="00C277A7" w:rsidP="00F708B9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1.500.000</w:t>
            </w:r>
          </w:p>
        </w:tc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F708B9" w:rsidRDefault="00C277A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277A7" w:rsidRPr="00F708B9" w:rsidTr="0074384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951F2E" w:rsidRDefault="00C277A7" w:rsidP="00854D7B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951F2E" w:rsidRDefault="00C277A7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51F2E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ĐỊA ĐIỂM KINH DOANH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F708B9" w:rsidRDefault="00C277A7" w:rsidP="00F708B9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1.000.000</w:t>
            </w:r>
          </w:p>
        </w:tc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F708B9" w:rsidRDefault="00C277A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277A7" w:rsidRPr="00F708B9" w:rsidTr="0074384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951F2E" w:rsidRDefault="00C277A7" w:rsidP="00854D7B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951F2E" w:rsidRDefault="00C277A7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51F2E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CÔNG TY CÓ VỐN ĐẦU TƯ NƯỚC NGOÀI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F708B9" w:rsidRDefault="00C277A7" w:rsidP="00F708B9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Liên hệ trực tiếp</w:t>
            </w:r>
          </w:p>
        </w:tc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7A7" w:rsidRPr="00F708B9" w:rsidRDefault="00C277A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51F2E" w:rsidRPr="00F708B9" w:rsidTr="0074384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F2E" w:rsidRPr="00854D7B" w:rsidRDefault="00951F2E" w:rsidP="00854D7B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F2E" w:rsidRDefault="00951F2E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Thủ tục hồ sơ ban đầu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F2E" w:rsidRDefault="00951F2E" w:rsidP="00F708B9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500.000</w:t>
            </w:r>
          </w:p>
        </w:tc>
        <w:tc>
          <w:tcPr>
            <w:tcW w:w="1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F2E" w:rsidRPr="00F708B9" w:rsidRDefault="00951F2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C4368" w:rsidRDefault="00951F2E" w:rsidP="00951F2E">
      <w:pPr>
        <w:pStyle w:val="ListParagraph"/>
        <w:numPr>
          <w:ilvl w:val="1"/>
          <w:numId w:val="3"/>
        </w:numPr>
        <w:shd w:val="clear" w:color="auto" w:fill="FFFFFF"/>
        <w:spacing w:after="225" w:line="630" w:lineRule="atLeast"/>
        <w:ind w:left="426" w:hanging="426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951F2E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THAY ĐỔI ĐĂNG KÝ KINH DOANH</w:t>
      </w:r>
    </w:p>
    <w:tbl>
      <w:tblPr>
        <w:tblW w:w="9906" w:type="dxa"/>
        <w:tblInd w:w="12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943"/>
        <w:gridCol w:w="2268"/>
        <w:gridCol w:w="2835"/>
      </w:tblGrid>
      <w:tr w:rsidR="0074384D" w:rsidRPr="00F708B9" w:rsidTr="0074384D">
        <w:trPr>
          <w:trHeight w:val="694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F2E" w:rsidRPr="00951F2E" w:rsidRDefault="00951F2E" w:rsidP="00B7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1F2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STT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F2E" w:rsidRPr="00951F2E" w:rsidRDefault="00D3267D" w:rsidP="00B7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NỘI DUNG</w:t>
            </w:r>
            <w:r w:rsidR="004804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THAY ĐỔI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F2E" w:rsidRPr="00951F2E" w:rsidRDefault="00951F2E" w:rsidP="00B7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1F2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MỨC PHÍ (VNĐ)</w:t>
            </w:r>
          </w:p>
          <w:p w:rsidR="00951F2E" w:rsidRPr="00951F2E" w:rsidRDefault="00951F2E" w:rsidP="00B7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1F2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(Giá chưa thuế VAT)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F2E" w:rsidRPr="00951F2E" w:rsidRDefault="00951F2E" w:rsidP="00B7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1F2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GHI CHÚ</w:t>
            </w:r>
          </w:p>
        </w:tc>
      </w:tr>
      <w:tr w:rsidR="00FB0612" w:rsidRPr="00F708B9" w:rsidTr="0074384D">
        <w:trPr>
          <w:trHeight w:val="26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951F2E" w:rsidRDefault="00FB0612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951F2E" w:rsidRDefault="00FB0612" w:rsidP="00B7620A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Bổ sung cập nhật thông tin DN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500.000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951F2E" w:rsidRDefault="00FB0612" w:rsidP="00B7620A">
            <w:pPr>
              <w:spacing w:line="270" w:lineRule="atLeas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* </w:t>
            </w:r>
            <w:r w:rsidRPr="00951F2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Phí dịch vụ trên bao gồm:</w:t>
            </w:r>
          </w:p>
          <w:p w:rsidR="00FB0612" w:rsidRDefault="00FB0612" w:rsidP="00951F2E">
            <w:pPr>
              <w:pStyle w:val="ListParagraph"/>
              <w:numPr>
                <w:ilvl w:val="0"/>
                <w:numId w:val="11"/>
              </w:numPr>
              <w:spacing w:line="270" w:lineRule="atLeast"/>
              <w:ind w:left="281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Phí dịch vụ</w:t>
            </w:r>
          </w:p>
          <w:p w:rsidR="00FB0612" w:rsidRDefault="00FB0612" w:rsidP="00951F2E">
            <w:pPr>
              <w:pStyle w:val="ListParagraph"/>
              <w:numPr>
                <w:ilvl w:val="0"/>
                <w:numId w:val="11"/>
              </w:numPr>
              <w:spacing w:line="270" w:lineRule="atLeast"/>
              <w:ind w:left="281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Lệ phí nhà nước</w:t>
            </w:r>
          </w:p>
          <w:p w:rsidR="00FB0612" w:rsidRDefault="00FB0612" w:rsidP="00951F2E">
            <w:pPr>
              <w:pStyle w:val="ListParagraph"/>
              <w:numPr>
                <w:ilvl w:val="0"/>
                <w:numId w:val="11"/>
              </w:numPr>
              <w:spacing w:line="270" w:lineRule="atLeast"/>
              <w:ind w:left="281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Khắc dấu và công bố mẫu dấu (nếu có)</w:t>
            </w:r>
          </w:p>
          <w:p w:rsidR="00FB0612" w:rsidRDefault="00FB0612" w:rsidP="00BD6DDF">
            <w:pPr>
              <w:pStyle w:val="ListParagraph"/>
              <w:numPr>
                <w:ilvl w:val="0"/>
                <w:numId w:val="11"/>
              </w:numPr>
              <w:spacing w:line="270" w:lineRule="atLeast"/>
              <w:ind w:left="281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Đăng bố báo sau thay đổi.</w:t>
            </w:r>
          </w:p>
          <w:p w:rsidR="00FB0612" w:rsidRDefault="00FB0612" w:rsidP="00FB0612">
            <w:pPr>
              <w:spacing w:line="270" w:lineRule="atLeast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  <w:r>
              <w:t xml:space="preserve"> </w:t>
            </w:r>
            <w:r w:rsidRPr="00D326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 Q</w:t>
            </w:r>
            <w:r w:rsidRPr="00D326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uý doanh nghiệp thay đổi cùng lúc hơn 2 nội dung khác nhau thì từ nội dung thứ 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trở đi </w:t>
            </w:r>
            <w:r w:rsidRPr="00D326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chi phí sẽ được giảm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D326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00.000đ/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326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nội dung thay đổi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FB0612" w:rsidRDefault="00FB0612" w:rsidP="002C218C">
            <w:pPr>
              <w:spacing w:line="270" w:lineRule="atLeast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* Thời gian: Từ 3-5 ngày (kể từ ngày nhận đủ HS từ DN). Riêng hồ sơ giải thể công ty phải từ 30 ngày trở lên.  </w:t>
            </w:r>
          </w:p>
          <w:p w:rsidR="00FB0612" w:rsidRDefault="00FB0612" w:rsidP="002C218C">
            <w:pPr>
              <w:spacing w:line="270" w:lineRule="atLeast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 Ngày giải quyế</w:t>
            </w:r>
            <w:r w:rsidR="00670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 hồ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sơ là các ngày làm việc trong tuần trừ thứ 7, chủ nhật và các ngày nghỉ Lễ, Tết.</w:t>
            </w:r>
          </w:p>
          <w:p w:rsidR="00FB0612" w:rsidRPr="00D3267D" w:rsidRDefault="00FB0612" w:rsidP="002C218C">
            <w:pPr>
              <w:spacing w:line="270" w:lineRule="atLeast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B0612" w:rsidRDefault="00FB0612" w:rsidP="00BD6DD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B0612" w:rsidRPr="00BD6DDF" w:rsidRDefault="00FB0612" w:rsidP="00BD6DD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0612" w:rsidRPr="00F708B9" w:rsidTr="0074384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951F2E" w:rsidRDefault="00FB0612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951F2E" w:rsidRDefault="00FB0612" w:rsidP="00B7620A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Thay đổi và bổ sung ngành nghề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1.000.000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0612" w:rsidRPr="00F708B9" w:rsidTr="0074384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951F2E" w:rsidRDefault="00FB0612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951F2E" w:rsidRDefault="00FB0612" w:rsidP="00B7620A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Thay đổi địa chỉ trụ sở chính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1.500.000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0612" w:rsidRPr="00F708B9" w:rsidTr="0074384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951F2E" w:rsidRDefault="00FB0612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951F2E" w:rsidRDefault="00FB0612" w:rsidP="00B7620A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Thay đổi Đại diện pháp luật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4804E3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1.500.000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0612" w:rsidRPr="00F708B9" w:rsidTr="0074384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951F2E" w:rsidRDefault="00FB0612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951F2E" w:rsidRDefault="00FB0612" w:rsidP="00B7620A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Thay đổi Chủ sở hữu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2.500.000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0612" w:rsidRPr="00F708B9" w:rsidTr="0074384D">
        <w:trPr>
          <w:trHeight w:val="36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854D7B" w:rsidRDefault="00FB0612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Tăng vốn điều lệ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1.500.000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0612" w:rsidRPr="00F708B9" w:rsidTr="0074384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854D7B" w:rsidRDefault="00FB0612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Thay đổi tên doanh nghiệp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1.500.000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0612" w:rsidRPr="00F708B9" w:rsidTr="0074384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854D7B" w:rsidRDefault="00FB0612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Chuyển nhượng vốn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2.500.000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0612" w:rsidRPr="00F708B9" w:rsidTr="0074384D">
        <w:trPr>
          <w:trHeight w:val="42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854D7B" w:rsidRDefault="00FB0612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Giảm vốn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2.500.000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0612" w:rsidRPr="00F708B9" w:rsidTr="0074384D">
        <w:trPr>
          <w:trHeight w:val="42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854D7B" w:rsidRDefault="00FB0612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Chuyển đổi loại hình doanh nghiệp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3.500.000 – 5.000.000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0612" w:rsidRPr="00F708B9" w:rsidTr="0074384D">
        <w:trPr>
          <w:trHeight w:val="42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854D7B" w:rsidRDefault="00FB0612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Các thay đổi liên quan đến VPĐD, Chi nhánh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1.200.000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0612" w:rsidRPr="00F708B9" w:rsidTr="0074384D">
        <w:trPr>
          <w:trHeight w:val="42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854D7B" w:rsidRDefault="00FB0612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Các thay đổi liên quan đến ĐĐKD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800.000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0612" w:rsidRPr="00F708B9" w:rsidTr="0074384D">
        <w:trPr>
          <w:trHeight w:val="42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854D7B" w:rsidRDefault="00FB0612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8A6CA9"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Tạm ngưng hoạt động công ty/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VPĐD/</w:t>
            </w:r>
            <w:r w:rsidRPr="008A6CA9"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CN/ ĐĐKD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800.000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0612" w:rsidRPr="00F708B9" w:rsidTr="0074384D">
        <w:trPr>
          <w:trHeight w:val="42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854D7B" w:rsidRDefault="00FB0612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H</w:t>
            </w:r>
            <w:r w:rsidRPr="008A6CA9"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oạt động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trở lại đối với</w:t>
            </w:r>
            <w:r w:rsidRPr="008A6CA9"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công ty/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VPĐD/</w:t>
            </w:r>
            <w:r w:rsidRPr="008A6CA9"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CN/ ĐĐKD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800.000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0612" w:rsidRPr="00F708B9" w:rsidTr="0074384D">
        <w:trPr>
          <w:trHeight w:val="42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854D7B" w:rsidRDefault="00FB0612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8A6CA9"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Giải thể doanh nghiệp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2.000.000 - 5.000.000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0612" w:rsidRPr="00F708B9" w:rsidTr="00FB0612">
        <w:trPr>
          <w:trHeight w:val="46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854D7B" w:rsidRDefault="00FB0612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8A6CA9"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Giải thể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VPĐD/</w:t>
            </w:r>
            <w:r w:rsidRPr="008A6CA9"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CN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1.500.000 - 3.000.000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0612" w:rsidRPr="00F708B9" w:rsidTr="00FB0612">
        <w:trPr>
          <w:trHeight w:val="503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854D7B" w:rsidRDefault="00FB0612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8A6CA9" w:rsidRDefault="00FB0612" w:rsidP="0082072B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8A6CA9"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Giải thể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ĐĐKD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Default="00FB0612" w:rsidP="00B7620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1.000.000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612" w:rsidRPr="00F708B9" w:rsidRDefault="00FB0612" w:rsidP="00B7620A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951DD" w:rsidRPr="00F708B9" w:rsidTr="0074384D">
        <w:trPr>
          <w:trHeight w:val="42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DD" w:rsidRPr="00854D7B" w:rsidRDefault="000951DD" w:rsidP="00951F2E">
            <w:pPr>
              <w:pStyle w:val="ListParagraph"/>
              <w:numPr>
                <w:ilvl w:val="0"/>
                <w:numId w:val="10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DD" w:rsidRPr="008A6CA9" w:rsidRDefault="000951DD" w:rsidP="0082072B">
            <w:pPr>
              <w:spacing w:line="270" w:lineRule="atLeast"/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Sáp nhập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DD" w:rsidRDefault="000951DD" w:rsidP="00B7620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Liên hệ trực tiếp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DD" w:rsidRPr="00F708B9" w:rsidRDefault="000951DD" w:rsidP="00B7620A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51F2E" w:rsidRPr="00951F2E" w:rsidRDefault="00951F2E" w:rsidP="00951F2E">
      <w:pPr>
        <w:shd w:val="clear" w:color="auto" w:fill="FFFFFF"/>
        <w:spacing w:after="225" w:line="630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tbl>
      <w:tblPr>
        <w:tblW w:w="10198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7371"/>
      </w:tblGrid>
      <w:tr w:rsidR="006C4368" w:rsidRPr="006C4368" w:rsidTr="00593B65">
        <w:tc>
          <w:tcPr>
            <w:tcW w:w="28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6C4368" w:rsidRPr="00593B65" w:rsidRDefault="002C218C" w:rsidP="006C436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bdr w:val="none" w:sz="0" w:space="0" w:color="auto" w:frame="1"/>
              </w:rPr>
              <w:t xml:space="preserve">CHÚNG TÔI </w:t>
            </w:r>
            <w:r w:rsidR="006C4368" w:rsidRPr="00593B6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bdr w:val="none" w:sz="0" w:space="0" w:color="auto" w:frame="1"/>
              </w:rPr>
              <w:t>CAM KẾT</w:t>
            </w:r>
          </w:p>
        </w:tc>
        <w:tc>
          <w:tcPr>
            <w:tcW w:w="73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hideMark/>
          </w:tcPr>
          <w:p w:rsidR="00593B65" w:rsidRDefault="00593B65" w:rsidP="00593B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* Chỉ thu phí 1 lần khi đã có Giấy phép, con dấu, bố cáo thành lập.</w:t>
            </w:r>
          </w:p>
          <w:p w:rsidR="006C4368" w:rsidRPr="00593B65" w:rsidRDefault="00593B65" w:rsidP="00593B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* Tư vấn và hỗ trợ cho doanh nghiệp trong</w:t>
            </w:r>
            <w:r w:rsidR="006C4368" w:rsidRPr="00593B6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suốt quá trình hoạt động</w:t>
            </w:r>
            <w:r w:rsidR="002C218C" w:rsidRPr="00593B6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  <w:r w:rsidR="006C4368" w:rsidRPr="00593B6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</w:r>
            <w:r w:rsidR="002C218C" w:rsidRPr="00593B6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* </w:t>
            </w:r>
            <w:r w:rsidR="002C218C" w:rsidRPr="00593B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Dịch vụ kế toán trọn gói đảm bảo doanh nghiệp hoạt động ĐÚNG LUẬT.</w:t>
            </w:r>
          </w:p>
        </w:tc>
      </w:tr>
    </w:tbl>
    <w:p w:rsidR="008C26CF" w:rsidRDefault="00E14D83"/>
    <w:sectPr w:rsidR="008C26CF" w:rsidSect="004625CB">
      <w:headerReference w:type="default" r:id="rId8"/>
      <w:pgSz w:w="12240" w:h="15840"/>
      <w:pgMar w:top="851" w:right="1440" w:bottom="1276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83" w:rsidRDefault="00E14D83" w:rsidP="00F708B9">
      <w:pPr>
        <w:spacing w:after="0" w:line="240" w:lineRule="auto"/>
      </w:pPr>
      <w:r>
        <w:separator/>
      </w:r>
    </w:p>
  </w:endnote>
  <w:endnote w:type="continuationSeparator" w:id="0">
    <w:p w:rsidR="00E14D83" w:rsidRDefault="00E14D83" w:rsidP="00F7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83" w:rsidRDefault="00E14D83" w:rsidP="00F708B9">
      <w:pPr>
        <w:spacing w:after="0" w:line="240" w:lineRule="auto"/>
      </w:pPr>
      <w:r>
        <w:separator/>
      </w:r>
    </w:p>
  </w:footnote>
  <w:footnote w:type="continuationSeparator" w:id="0">
    <w:p w:rsidR="00E14D83" w:rsidRDefault="00E14D83" w:rsidP="00F7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36"/>
      <w:gridCol w:w="7524"/>
    </w:tblGrid>
    <w:tr w:rsidR="00F708B9" w:rsidRPr="00F708B9" w:rsidTr="00F708B9">
      <w:tc>
        <w:tcPr>
          <w:tcW w:w="1836" w:type="dxa"/>
          <w:shd w:val="clear" w:color="auto" w:fill="auto"/>
        </w:tcPr>
        <w:p w:rsidR="00F708B9" w:rsidRPr="00F708B9" w:rsidRDefault="00F708B9" w:rsidP="00F708B9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36"/>
            </w:rPr>
          </w:pPr>
          <w:r w:rsidRPr="00F708B9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28700" cy="1028700"/>
                <wp:effectExtent l="0" t="0" r="0" b="0"/>
                <wp:docPr id="17" name="Picture 17" descr="LOGO NEN TRA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EN TRA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shd w:val="clear" w:color="auto" w:fill="auto"/>
        </w:tcPr>
        <w:p w:rsidR="00F708B9" w:rsidRPr="00F708B9" w:rsidRDefault="00F708B9" w:rsidP="00F708B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Batang" w:hAnsi="Times New Roman" w:cs="Times New Roman"/>
              <w:color w:val="000080"/>
              <w:szCs w:val="18"/>
            </w:rPr>
          </w:pPr>
          <w:r w:rsidRPr="00F708B9">
            <w:rPr>
              <w:rFonts w:ascii="Times New Roman" w:eastAsia="Batang" w:hAnsi="Times New Roman" w:cs="Times New Roman"/>
              <w:color w:val="000080"/>
              <w:szCs w:val="18"/>
            </w:rPr>
            <w:t>01 Phùng Hưng</w:t>
          </w:r>
        </w:p>
        <w:p w:rsidR="00F708B9" w:rsidRPr="00F708B9" w:rsidRDefault="00F708B9" w:rsidP="00F708B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Batang" w:hAnsi="Times New Roman" w:cs="Times New Roman"/>
              <w:color w:val="000080"/>
              <w:szCs w:val="18"/>
            </w:rPr>
          </w:pPr>
          <w:r w:rsidRPr="00F708B9">
            <w:rPr>
              <w:rFonts w:ascii="Times New Roman" w:eastAsia="Batang" w:hAnsi="Times New Roman" w:cs="Times New Roman"/>
              <w:color w:val="000080"/>
              <w:szCs w:val="18"/>
            </w:rPr>
            <w:t>Q Thanh Khê, Đà Nẵng</w:t>
          </w:r>
        </w:p>
        <w:p w:rsidR="00F708B9" w:rsidRPr="00F708B9" w:rsidRDefault="00E14D83" w:rsidP="00F708B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Batang" w:hAnsi="Times New Roman" w:cs="Times New Roman"/>
              <w:color w:val="000080"/>
              <w:szCs w:val="18"/>
            </w:rPr>
          </w:pPr>
          <w:hyperlink r:id="rId2" w:history="1">
            <w:r w:rsidR="00F708B9" w:rsidRPr="00F708B9">
              <w:rPr>
                <w:rFonts w:ascii="Times New Roman" w:eastAsia="Batang" w:hAnsi="Times New Roman" w:cs="Times New Roman"/>
                <w:color w:val="0000FF"/>
                <w:szCs w:val="18"/>
                <w:u w:val="single"/>
              </w:rPr>
              <w:t>Tel: 0236.3642244</w:t>
            </w:r>
          </w:hyperlink>
          <w:r w:rsidR="00F708B9" w:rsidRPr="00F708B9">
            <w:rPr>
              <w:rFonts w:ascii="Times New Roman" w:eastAsia="Batang" w:hAnsi="Times New Roman" w:cs="Times New Roman"/>
              <w:color w:val="000080"/>
              <w:szCs w:val="18"/>
            </w:rPr>
            <w:t xml:space="preserve"> – 0906909456</w:t>
          </w:r>
        </w:p>
        <w:p w:rsidR="00F708B9" w:rsidRPr="00F708B9" w:rsidRDefault="00F708B9" w:rsidP="00F708B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Batang" w:hAnsi="Times New Roman" w:cs="Times New Roman"/>
              <w:color w:val="000080"/>
              <w:szCs w:val="18"/>
            </w:rPr>
          </w:pPr>
          <w:r w:rsidRPr="00F708B9">
            <w:rPr>
              <w:rFonts w:ascii="Times New Roman" w:eastAsia="Batang" w:hAnsi="Times New Roman" w:cs="Times New Roman"/>
              <w:color w:val="000080"/>
              <w:szCs w:val="18"/>
            </w:rPr>
            <w:t xml:space="preserve">                Web: </w:t>
          </w:r>
          <w:hyperlink r:id="rId3" w:history="1">
            <w:r w:rsidRPr="00F708B9">
              <w:rPr>
                <w:rFonts w:ascii="Times New Roman" w:eastAsia="Batang" w:hAnsi="Times New Roman" w:cs="Times New Roman"/>
                <w:color w:val="0000FF"/>
                <w:szCs w:val="18"/>
                <w:u w:val="single"/>
              </w:rPr>
              <w:t>www.Tunglinhquan.com</w:t>
            </w:r>
          </w:hyperlink>
        </w:p>
        <w:p w:rsidR="00F708B9" w:rsidRPr="00F708B9" w:rsidRDefault="00F708B9" w:rsidP="00F708B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Batang" w:hAnsi="Times New Roman" w:cs="Times New Roman"/>
              <w:color w:val="000080"/>
              <w:szCs w:val="18"/>
            </w:rPr>
          </w:pPr>
          <w:r w:rsidRPr="00F708B9">
            <w:rPr>
              <w:rFonts w:ascii="Times New Roman" w:eastAsia="Batang" w:hAnsi="Times New Roman" w:cs="Times New Roman"/>
              <w:color w:val="000080"/>
              <w:szCs w:val="18"/>
            </w:rPr>
            <w:t xml:space="preserve">Email: </w:t>
          </w:r>
          <w:hyperlink r:id="rId4" w:history="1">
            <w:r w:rsidRPr="00F708B9">
              <w:rPr>
                <w:rFonts w:ascii="Times New Roman" w:eastAsia="Batang" w:hAnsi="Times New Roman" w:cs="Times New Roman"/>
                <w:color w:val="0000FF"/>
                <w:szCs w:val="18"/>
                <w:u w:val="single"/>
              </w:rPr>
              <w:t>tlqdailythue@gmail.com</w:t>
            </w:r>
          </w:hyperlink>
        </w:p>
        <w:p w:rsidR="00F708B9" w:rsidRPr="00F708B9" w:rsidRDefault="00F708B9" w:rsidP="00F708B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</w:rPr>
          </w:pPr>
          <w:r w:rsidRPr="00F708B9">
            <w:rPr>
              <w:rFonts w:ascii="Times New Roman" w:eastAsia="Times New Roman" w:hAnsi="Times New Roman" w:cs="Times New Roman"/>
            </w:rPr>
            <w:t xml:space="preserve">Facebook: </w:t>
          </w:r>
          <w:hyperlink r:id="rId5" w:history="1">
            <w:r w:rsidRPr="00F708B9">
              <w:rPr>
                <w:rFonts w:ascii="Times New Roman" w:eastAsia="Times New Roman" w:hAnsi="Times New Roman" w:cs="Times New Roman"/>
                <w:color w:val="0000FF"/>
                <w:u w:val="single"/>
              </w:rPr>
              <w:t>www.facebook.com/dailythue</w:t>
            </w:r>
          </w:hyperlink>
          <w:r w:rsidRPr="00F708B9">
            <w:rPr>
              <w:rFonts w:ascii="Times New Roman" w:eastAsia="Times New Roman" w:hAnsi="Times New Roman" w:cs="Times New Roman"/>
            </w:rPr>
            <w:t>Tunglinhquan</w:t>
          </w:r>
        </w:p>
      </w:tc>
    </w:tr>
  </w:tbl>
  <w:p w:rsidR="00F708B9" w:rsidRDefault="00F708B9">
    <w:pPr>
      <w:pStyle w:val="Header"/>
    </w:pPr>
  </w:p>
  <w:p w:rsidR="00F708B9" w:rsidRDefault="00F708B9" w:rsidP="00F708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489F"/>
    <w:multiLevelType w:val="hybridMultilevel"/>
    <w:tmpl w:val="7EC4C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7B9C"/>
    <w:multiLevelType w:val="hybridMultilevel"/>
    <w:tmpl w:val="A2B8F182"/>
    <w:lvl w:ilvl="0" w:tplc="9C029E1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590A"/>
    <w:multiLevelType w:val="multilevel"/>
    <w:tmpl w:val="25EA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F2A92"/>
    <w:multiLevelType w:val="hybridMultilevel"/>
    <w:tmpl w:val="A3DA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941B8"/>
    <w:multiLevelType w:val="hybridMultilevel"/>
    <w:tmpl w:val="C4C8B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14E0A"/>
    <w:multiLevelType w:val="hybridMultilevel"/>
    <w:tmpl w:val="38F2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1344"/>
    <w:multiLevelType w:val="hybridMultilevel"/>
    <w:tmpl w:val="4EF0D38C"/>
    <w:lvl w:ilvl="0" w:tplc="781EAEC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54F63"/>
    <w:multiLevelType w:val="multilevel"/>
    <w:tmpl w:val="9EA6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85DB6"/>
    <w:multiLevelType w:val="hybridMultilevel"/>
    <w:tmpl w:val="9C9ED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A17CC"/>
    <w:multiLevelType w:val="multilevel"/>
    <w:tmpl w:val="146A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395B80"/>
    <w:multiLevelType w:val="hybridMultilevel"/>
    <w:tmpl w:val="39EA5444"/>
    <w:lvl w:ilvl="0" w:tplc="BD2CF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68"/>
    <w:rsid w:val="00040109"/>
    <w:rsid w:val="000951DD"/>
    <w:rsid w:val="001929FF"/>
    <w:rsid w:val="002C218C"/>
    <w:rsid w:val="004625CB"/>
    <w:rsid w:val="004804E3"/>
    <w:rsid w:val="005554B8"/>
    <w:rsid w:val="00573ED2"/>
    <w:rsid w:val="00593B65"/>
    <w:rsid w:val="00670967"/>
    <w:rsid w:val="006C4368"/>
    <w:rsid w:val="0074384D"/>
    <w:rsid w:val="007F2885"/>
    <w:rsid w:val="0082072B"/>
    <w:rsid w:val="00854D7B"/>
    <w:rsid w:val="0089248A"/>
    <w:rsid w:val="008A6CA9"/>
    <w:rsid w:val="00951F2E"/>
    <w:rsid w:val="00AB73B0"/>
    <w:rsid w:val="00AE0BA8"/>
    <w:rsid w:val="00AF31EB"/>
    <w:rsid w:val="00BD6DDF"/>
    <w:rsid w:val="00C277A7"/>
    <w:rsid w:val="00D14A6A"/>
    <w:rsid w:val="00D3267D"/>
    <w:rsid w:val="00DC14A6"/>
    <w:rsid w:val="00DC77C1"/>
    <w:rsid w:val="00DD634F"/>
    <w:rsid w:val="00E10A7E"/>
    <w:rsid w:val="00E14D83"/>
    <w:rsid w:val="00F708B9"/>
    <w:rsid w:val="00FB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1CF4F-717C-488A-843D-03C294FB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F2E"/>
  </w:style>
  <w:style w:type="paragraph" w:styleId="Heading1">
    <w:name w:val="heading 1"/>
    <w:basedOn w:val="Normal"/>
    <w:link w:val="Heading1Char"/>
    <w:uiPriority w:val="9"/>
    <w:qFormat/>
    <w:rsid w:val="006C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3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4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3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C43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436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3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C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43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7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B9"/>
  </w:style>
  <w:style w:type="paragraph" w:styleId="Footer">
    <w:name w:val="footer"/>
    <w:basedOn w:val="Normal"/>
    <w:link w:val="FooterChar"/>
    <w:uiPriority w:val="99"/>
    <w:unhideWhenUsed/>
    <w:rsid w:val="00F7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B9"/>
  </w:style>
  <w:style w:type="paragraph" w:styleId="ListParagraph">
    <w:name w:val="List Paragraph"/>
    <w:basedOn w:val="Normal"/>
    <w:uiPriority w:val="34"/>
    <w:qFormat/>
    <w:rsid w:val="00F7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nglinhquan.com" TargetMode="External"/><Relationship Id="rId2" Type="http://schemas.openxmlformats.org/officeDocument/2006/relationships/hyperlink" Target="Tel:0236.3642244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acebook.com/dailythue" TargetMode="External"/><Relationship Id="rId4" Type="http://schemas.openxmlformats.org/officeDocument/2006/relationships/hyperlink" Target="mailto:tlqdailyth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5855-1F1D-4022-B7F2-BE433FFE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7</cp:revision>
  <dcterms:created xsi:type="dcterms:W3CDTF">2020-03-02T03:05:00Z</dcterms:created>
  <dcterms:modified xsi:type="dcterms:W3CDTF">2020-03-02T07:21:00Z</dcterms:modified>
</cp:coreProperties>
</file>